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5C49F6" w:rsidRPr="003663B2" w:rsidTr="0073733E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C49F6" w:rsidRPr="003663B2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5C49F6" w:rsidRPr="003663B2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3663B2">
              <w:rPr>
                <w:rFonts w:ascii="GHEA Grapalat" w:hAnsi="GHEA Grapalat" w:cs="Sylfaen"/>
                <w:b/>
                <w:sz w:val="28"/>
                <w:szCs w:val="28"/>
              </w:rPr>
              <w:t>ՀԱՅԱՍՏԱՆԻ</w:t>
            </w:r>
            <w:r w:rsidRPr="003663B2"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 w:rsidRPr="003663B2">
              <w:rPr>
                <w:rFonts w:ascii="GHEA Grapalat" w:hAnsi="GHEA Grapalat" w:cs="Sylfaen"/>
                <w:b/>
                <w:sz w:val="28"/>
                <w:szCs w:val="28"/>
              </w:rPr>
              <w:t>ՀԱՆՐԱՊԵՏՈՒԹՅԱՆ</w:t>
            </w:r>
          </w:p>
          <w:p w:rsidR="005C49F6" w:rsidRPr="003663B2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 w:rsidRPr="003663B2">
              <w:rPr>
                <w:rFonts w:ascii="GHEA Grapalat" w:hAnsi="GHEA Grapalat"/>
                <w:b/>
                <w:sz w:val="28"/>
                <w:szCs w:val="28"/>
              </w:rPr>
              <w:t>ՇԻՐԱԿԻ ՄԱՐԶ</w:t>
            </w:r>
          </w:p>
          <w:p w:rsidR="005C49F6" w:rsidRPr="003663B2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3663B2">
              <w:rPr>
                <w:rFonts w:ascii="GHEA Grapalat" w:hAnsi="GHEA Grapalat" w:cs="Sylfaen"/>
                <w:b/>
                <w:sz w:val="28"/>
                <w:szCs w:val="28"/>
              </w:rPr>
              <w:t xml:space="preserve">ԳՅՈՒՄՐՈՒ  ՀԱՄԱՅՆՔԱՊԵՏԱՐԱՆԻ  ԱՇԽԱՏԱԿԱԶՄԻ </w:t>
            </w:r>
          </w:p>
          <w:p w:rsidR="005C49F6" w:rsidRPr="003663B2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3663B2">
              <w:rPr>
                <w:rFonts w:ascii="GHEA Grapalat" w:hAnsi="GHEA Grapalat" w:cs="Sylfaen"/>
                <w:b/>
                <w:sz w:val="28"/>
                <w:szCs w:val="28"/>
              </w:rPr>
              <w:t>ՄՇԱԿՈՒՅԹԻ ԵՎ ԵՐԻՏԱՍԱՐԴՈՒԹՅԱՆ  ՀԱՐՑԵՐԻ  ԲԱԺԻՆ</w:t>
            </w:r>
          </w:p>
          <w:p w:rsidR="005C49F6" w:rsidRPr="003663B2" w:rsidRDefault="005C49F6" w:rsidP="0073733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5C49F6" w:rsidRPr="003663B2" w:rsidTr="0073733E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5C49F6" w:rsidRPr="003663B2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5C49F6" w:rsidRPr="003663B2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3663B2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5C49F6" w:rsidRPr="003663B2" w:rsidRDefault="005C49F6" w:rsidP="0073733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proofErr w:type="spellStart"/>
            <w:r w:rsidRPr="003663B2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proofErr w:type="spellEnd"/>
            <w:r w:rsidRPr="003663B2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2-22-45; Էլ. փոստ gyumri@gyumri.am</w:t>
            </w:r>
          </w:p>
        </w:tc>
      </w:tr>
    </w:tbl>
    <w:p w:rsidR="005C49F6" w:rsidRPr="003663B2" w:rsidRDefault="005C49F6" w:rsidP="005C49F6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2E3B81" w:rsidRDefault="002E3B81" w:rsidP="00A90D68">
      <w:pPr>
        <w:tabs>
          <w:tab w:val="left" w:pos="5954"/>
          <w:tab w:val="left" w:pos="8647"/>
        </w:tabs>
        <w:ind w:left="2880" w:firstLine="720"/>
        <w:jc w:val="right"/>
        <w:rPr>
          <w:rFonts w:ascii="GHEA Grapalat" w:hAnsi="GHEA Grapalat"/>
          <w:b/>
          <w:i/>
          <w:color w:val="000000"/>
          <w:sz w:val="28"/>
          <w:szCs w:val="28"/>
          <w:lang w:val="hy-AM"/>
        </w:rPr>
      </w:pPr>
    </w:p>
    <w:p w:rsidR="005C49F6" w:rsidRPr="003663B2" w:rsidRDefault="005C49F6" w:rsidP="00A90D68">
      <w:pPr>
        <w:tabs>
          <w:tab w:val="left" w:pos="5954"/>
          <w:tab w:val="left" w:pos="8647"/>
        </w:tabs>
        <w:ind w:left="2880" w:firstLine="720"/>
        <w:jc w:val="right"/>
        <w:rPr>
          <w:rFonts w:ascii="GHEA Grapalat" w:hAnsi="GHEA Grapalat"/>
          <w:b/>
          <w:i/>
          <w:color w:val="000000"/>
          <w:sz w:val="28"/>
          <w:szCs w:val="28"/>
          <w:lang w:val="af-ZA"/>
        </w:rPr>
      </w:pP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</w:t>
      </w: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</w: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ab/>
        <w:t xml:space="preserve">     </w:t>
      </w:r>
      <w:r w:rsidR="00920300"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   </w:t>
      </w: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Գյումրի համայնքի ղեկավար</w:t>
      </w:r>
      <w:r w:rsidR="00EA6EB2"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՝</w:t>
      </w:r>
    </w:p>
    <w:p w:rsidR="005C49F6" w:rsidRPr="003663B2" w:rsidRDefault="005C49F6" w:rsidP="00920300">
      <w:pPr>
        <w:ind w:left="5040" w:firstLine="720"/>
        <w:jc w:val="right"/>
        <w:rPr>
          <w:rFonts w:ascii="GHEA Grapalat" w:hAnsi="GHEA Grapalat"/>
          <w:b/>
          <w:i/>
          <w:color w:val="000000"/>
          <w:sz w:val="28"/>
          <w:szCs w:val="28"/>
          <w:lang w:val="af-ZA"/>
        </w:rPr>
      </w:pP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պարոն  </w:t>
      </w:r>
      <w:r w:rsidR="001D1AEF" w:rsidRPr="003663B2">
        <w:rPr>
          <w:rFonts w:ascii="GHEA Grapalat" w:hAnsi="GHEA Grapalat"/>
          <w:b/>
          <w:i/>
          <w:color w:val="000000"/>
          <w:sz w:val="28"/>
          <w:szCs w:val="28"/>
          <w:lang w:val="hy-AM"/>
        </w:rPr>
        <w:t>Վ</w:t>
      </w: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 xml:space="preserve">. </w:t>
      </w:r>
      <w:r w:rsidR="00EA6EB2"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Սա</w:t>
      </w:r>
      <w:r w:rsidR="001D1AEF" w:rsidRPr="003663B2">
        <w:rPr>
          <w:rFonts w:ascii="GHEA Grapalat" w:hAnsi="GHEA Grapalat"/>
          <w:b/>
          <w:i/>
          <w:color w:val="000000"/>
          <w:sz w:val="28"/>
          <w:szCs w:val="28"/>
          <w:lang w:val="hy-AM"/>
        </w:rPr>
        <w:t>մսոն</w:t>
      </w:r>
      <w:r w:rsidRPr="003663B2">
        <w:rPr>
          <w:rFonts w:ascii="GHEA Grapalat" w:hAnsi="GHEA Grapalat"/>
          <w:b/>
          <w:i/>
          <w:color w:val="000000"/>
          <w:sz w:val="28"/>
          <w:szCs w:val="28"/>
          <w:lang w:val="af-ZA"/>
        </w:rPr>
        <w:t>յանին</w:t>
      </w:r>
    </w:p>
    <w:p w:rsidR="005C49F6" w:rsidRPr="003663B2" w:rsidRDefault="005C49F6" w:rsidP="005C49F6">
      <w:pPr>
        <w:jc w:val="center"/>
        <w:rPr>
          <w:rFonts w:ascii="GHEA Grapalat" w:hAnsi="GHEA Grapalat"/>
          <w:b/>
          <w:color w:val="000000"/>
          <w:sz w:val="28"/>
          <w:szCs w:val="28"/>
          <w:lang w:val="hy-AM"/>
        </w:rPr>
      </w:pPr>
    </w:p>
    <w:p w:rsidR="00CA398D" w:rsidRPr="003663B2" w:rsidRDefault="00CA398D" w:rsidP="005C49F6">
      <w:pPr>
        <w:jc w:val="center"/>
        <w:rPr>
          <w:rFonts w:ascii="GHEA Grapalat" w:hAnsi="GHEA Grapalat"/>
          <w:b/>
          <w:color w:val="000000"/>
          <w:lang w:val="af-ZA"/>
        </w:rPr>
      </w:pPr>
    </w:p>
    <w:p w:rsidR="005C49F6" w:rsidRPr="003663B2" w:rsidRDefault="005C49F6" w:rsidP="005C49F6">
      <w:pPr>
        <w:jc w:val="center"/>
        <w:rPr>
          <w:rFonts w:ascii="GHEA Grapalat" w:hAnsi="GHEA Grapalat"/>
          <w:b/>
          <w:color w:val="000000"/>
          <w:lang w:val="af-ZA"/>
        </w:rPr>
      </w:pPr>
      <w:r w:rsidRPr="003663B2">
        <w:rPr>
          <w:rFonts w:ascii="GHEA Grapalat" w:hAnsi="GHEA Grapalat"/>
          <w:b/>
          <w:color w:val="000000"/>
        </w:rPr>
        <w:t>Զ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Ե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Կ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proofErr w:type="spellStart"/>
      <w:r w:rsidRPr="003663B2">
        <w:rPr>
          <w:rFonts w:ascii="GHEA Grapalat" w:hAnsi="GHEA Grapalat"/>
          <w:b/>
          <w:color w:val="000000"/>
        </w:rPr>
        <w:t>Ու</w:t>
      </w:r>
      <w:proofErr w:type="spellEnd"/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Ց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Ա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Գ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Ի</w:t>
      </w:r>
      <w:r w:rsidRPr="003663B2">
        <w:rPr>
          <w:rFonts w:ascii="GHEA Grapalat" w:hAnsi="GHEA Grapalat"/>
          <w:b/>
          <w:color w:val="000000"/>
          <w:lang w:val="af-ZA"/>
        </w:rPr>
        <w:t xml:space="preserve"> </w:t>
      </w:r>
      <w:r w:rsidRPr="003663B2">
        <w:rPr>
          <w:rFonts w:ascii="GHEA Grapalat" w:hAnsi="GHEA Grapalat"/>
          <w:b/>
          <w:color w:val="000000"/>
        </w:rPr>
        <w:t>Ր</w:t>
      </w:r>
    </w:p>
    <w:p w:rsidR="005C49F6" w:rsidRPr="003663B2" w:rsidRDefault="005C49F6" w:rsidP="005C49F6">
      <w:pPr>
        <w:spacing w:line="360" w:lineRule="auto"/>
        <w:jc w:val="both"/>
        <w:rPr>
          <w:rFonts w:ascii="GHEA Grapalat" w:eastAsia="Calibri" w:hAnsi="GHEA Grapalat"/>
          <w:sz w:val="28"/>
          <w:szCs w:val="28"/>
          <w:lang w:val="af-ZA"/>
        </w:rPr>
      </w:pPr>
    </w:p>
    <w:p w:rsidR="001D1AEF" w:rsidRPr="003663B2" w:rsidRDefault="001D1AEF" w:rsidP="001D1AEF">
      <w:pPr>
        <w:ind w:firstLine="720"/>
        <w:jc w:val="both"/>
        <w:rPr>
          <w:rFonts w:ascii="GHEA Grapalat" w:hAnsi="GHEA Grapalat"/>
          <w:b/>
          <w:lang w:val="af-ZA"/>
        </w:rPr>
      </w:pPr>
      <w:r w:rsidRPr="003663B2">
        <w:rPr>
          <w:rFonts w:ascii="GHEA Grapalat" w:hAnsi="GHEA Grapalat"/>
          <w:b/>
          <w:lang w:val="hy-AM"/>
        </w:rPr>
        <w:t>Հարգելի՛ պարոն Սամսոնյան</w:t>
      </w:r>
    </w:p>
    <w:p w:rsidR="00E54847" w:rsidRPr="003663B2" w:rsidRDefault="001D1AEF" w:rsidP="001D1AEF">
      <w:pPr>
        <w:ind w:firstLine="720"/>
        <w:jc w:val="both"/>
        <w:rPr>
          <w:rFonts w:ascii="GHEA Grapalat" w:hAnsi="GHEA Grapalat"/>
          <w:lang w:val="hy-AM"/>
        </w:rPr>
      </w:pPr>
      <w:r w:rsidRPr="003663B2">
        <w:rPr>
          <w:rFonts w:ascii="GHEA Grapalat" w:hAnsi="GHEA Grapalat"/>
          <w:lang w:val="hy-AM"/>
        </w:rPr>
        <w:t xml:space="preserve">Գյումրու </w:t>
      </w:r>
      <w:r w:rsidR="00E54847" w:rsidRPr="003663B2">
        <w:rPr>
          <w:rFonts w:ascii="GHEA Grapalat" w:hAnsi="GHEA Grapalat"/>
          <w:lang w:val="hy-AM"/>
        </w:rPr>
        <w:t>«Խ․Ավետիսյանի անվան ժող․գործիքների պետական նվագախումբը» իր գոյության երեսունվեց տարիների ընթացքում աչքի է ընկել ազգային մշակույթի</w:t>
      </w:r>
      <w:r w:rsidR="0041376F" w:rsidRPr="003663B2">
        <w:rPr>
          <w:rFonts w:ascii="GHEA Grapalat" w:hAnsi="GHEA Grapalat"/>
          <w:lang w:val="hy-AM"/>
        </w:rPr>
        <w:t xml:space="preserve"> հանդեպ</w:t>
      </w:r>
      <w:r w:rsidR="00E54847" w:rsidRPr="003663B2">
        <w:rPr>
          <w:rFonts w:ascii="GHEA Grapalat" w:hAnsi="GHEA Grapalat"/>
          <w:lang w:val="hy-AM"/>
        </w:rPr>
        <w:t xml:space="preserve"> </w:t>
      </w:r>
      <w:r w:rsidR="0041376F" w:rsidRPr="003663B2">
        <w:rPr>
          <w:rFonts w:ascii="GHEA Grapalat" w:hAnsi="GHEA Grapalat"/>
          <w:lang w:val="hy-AM"/>
        </w:rPr>
        <w:t>նվիր</w:t>
      </w:r>
      <w:r w:rsidR="00E46869" w:rsidRPr="003663B2">
        <w:rPr>
          <w:rFonts w:ascii="GHEA Grapalat" w:hAnsi="GHEA Grapalat"/>
          <w:lang w:val="hy-AM"/>
        </w:rPr>
        <w:t>վածությամբ</w:t>
      </w:r>
      <w:r w:rsidR="00024E9F" w:rsidRPr="003663B2">
        <w:rPr>
          <w:rFonts w:ascii="GHEA Grapalat" w:hAnsi="GHEA Grapalat"/>
          <w:lang w:val="hy-AM"/>
        </w:rPr>
        <w:t>։</w:t>
      </w:r>
      <w:r w:rsidR="0041376F" w:rsidRPr="003663B2">
        <w:rPr>
          <w:rFonts w:ascii="GHEA Grapalat" w:hAnsi="GHEA Grapalat"/>
          <w:lang w:val="hy-AM"/>
        </w:rPr>
        <w:t xml:space="preserve"> </w:t>
      </w:r>
      <w:r w:rsidR="00024E9F" w:rsidRPr="003663B2">
        <w:rPr>
          <w:rFonts w:ascii="GHEA Grapalat" w:hAnsi="GHEA Grapalat"/>
          <w:lang w:val="hy-AM"/>
        </w:rPr>
        <w:t>Հ</w:t>
      </w:r>
      <w:r w:rsidR="00E54847" w:rsidRPr="003663B2">
        <w:rPr>
          <w:rFonts w:ascii="GHEA Grapalat" w:hAnsi="GHEA Grapalat"/>
          <w:lang w:val="hy-AM"/>
        </w:rPr>
        <w:t>ավատարիմ մնալով</w:t>
      </w:r>
      <w:r w:rsidR="0041376F" w:rsidRPr="003663B2">
        <w:rPr>
          <w:rFonts w:ascii="GHEA Grapalat" w:hAnsi="GHEA Grapalat"/>
          <w:lang w:val="hy-AM"/>
        </w:rPr>
        <w:t xml:space="preserve"> հայ կոմպոզիտորների, ժողովրդական և գուսանական երաժշտության պահպանման և հանրահռչակման գործին</w:t>
      </w:r>
      <w:r w:rsidR="00024E9F" w:rsidRPr="003663B2">
        <w:rPr>
          <w:rFonts w:ascii="GHEA Grapalat" w:hAnsi="GHEA Grapalat"/>
          <w:lang w:val="hy-AM"/>
        </w:rPr>
        <w:t>, համերգային ելույթներ</w:t>
      </w:r>
      <w:r w:rsidR="003F73E0" w:rsidRPr="003663B2">
        <w:rPr>
          <w:rFonts w:ascii="GHEA Grapalat" w:hAnsi="GHEA Grapalat"/>
          <w:lang w:val="hy-AM"/>
        </w:rPr>
        <w:t xml:space="preserve">ով հանդես </w:t>
      </w:r>
      <w:r w:rsidR="00024E9F" w:rsidRPr="003663B2">
        <w:rPr>
          <w:rFonts w:ascii="GHEA Grapalat" w:hAnsi="GHEA Grapalat"/>
          <w:lang w:val="hy-AM"/>
        </w:rPr>
        <w:t xml:space="preserve">է </w:t>
      </w:r>
      <w:r w:rsidR="003F73E0" w:rsidRPr="003663B2">
        <w:rPr>
          <w:rFonts w:ascii="GHEA Grapalat" w:hAnsi="GHEA Grapalat"/>
          <w:lang w:val="hy-AM"/>
        </w:rPr>
        <w:t>եկել</w:t>
      </w:r>
      <w:r w:rsidR="00024E9F" w:rsidRPr="003663B2">
        <w:rPr>
          <w:rFonts w:ascii="GHEA Grapalat" w:hAnsi="GHEA Grapalat"/>
          <w:lang w:val="hy-AM"/>
        </w:rPr>
        <w:t xml:space="preserve"> Հայաստանի, Արցախի և </w:t>
      </w:r>
      <w:r w:rsidR="003F73E0" w:rsidRPr="003663B2">
        <w:rPr>
          <w:rFonts w:ascii="GHEA Grapalat" w:hAnsi="GHEA Grapalat"/>
          <w:lang w:val="hy-AM"/>
        </w:rPr>
        <w:t xml:space="preserve">արտասահմանյան </w:t>
      </w:r>
      <w:r w:rsidR="00E46869" w:rsidRPr="003663B2">
        <w:rPr>
          <w:rFonts w:ascii="GHEA Grapalat" w:hAnsi="GHEA Grapalat"/>
          <w:lang w:val="hy-AM"/>
        </w:rPr>
        <w:t xml:space="preserve">շատ </w:t>
      </w:r>
      <w:r w:rsidR="003F73E0" w:rsidRPr="003663B2">
        <w:rPr>
          <w:rFonts w:ascii="GHEA Grapalat" w:hAnsi="GHEA Grapalat"/>
          <w:lang w:val="hy-AM"/>
        </w:rPr>
        <w:t>երկրների բեմերից</w:t>
      </w:r>
      <w:r w:rsidR="00E46869" w:rsidRPr="003663B2">
        <w:rPr>
          <w:rFonts w:ascii="GHEA Grapalat" w:hAnsi="GHEA Grapalat"/>
          <w:lang w:val="hy-AM"/>
        </w:rPr>
        <w:t>,</w:t>
      </w:r>
      <w:r w:rsidR="0041376F" w:rsidRPr="003663B2">
        <w:rPr>
          <w:rFonts w:ascii="GHEA Grapalat" w:hAnsi="GHEA Grapalat"/>
          <w:lang w:val="hy-AM"/>
        </w:rPr>
        <w:t xml:space="preserve"> </w:t>
      </w:r>
      <w:r w:rsidR="00E46869" w:rsidRPr="003663B2">
        <w:rPr>
          <w:rFonts w:ascii="GHEA Grapalat" w:hAnsi="GHEA Grapalat"/>
          <w:lang w:val="hy-AM"/>
        </w:rPr>
        <w:t>մ</w:t>
      </w:r>
      <w:r w:rsidR="003F73E0" w:rsidRPr="003663B2">
        <w:rPr>
          <w:rFonts w:ascii="GHEA Grapalat" w:hAnsi="GHEA Grapalat"/>
          <w:lang w:val="hy-AM"/>
        </w:rPr>
        <w:t>ասնակցել է բազմաթիվ փառատոների և մրցանակաբաշխությունների</w:t>
      </w:r>
      <w:r w:rsidR="00E46869" w:rsidRPr="003663B2">
        <w:rPr>
          <w:rFonts w:ascii="GHEA Grapalat" w:hAnsi="GHEA Grapalat"/>
          <w:lang w:val="hy-AM"/>
        </w:rPr>
        <w:t>։ Իր ազգանվեր գործունեության համար</w:t>
      </w:r>
      <w:r w:rsidR="003F73E0" w:rsidRPr="003663B2">
        <w:rPr>
          <w:rFonts w:ascii="GHEA Grapalat" w:hAnsi="GHEA Grapalat"/>
          <w:lang w:val="hy-AM"/>
        </w:rPr>
        <w:t xml:space="preserve"> արժանացել է </w:t>
      </w:r>
      <w:r w:rsidR="00E46869" w:rsidRPr="003663B2">
        <w:rPr>
          <w:rFonts w:ascii="GHEA Grapalat" w:hAnsi="GHEA Grapalat"/>
          <w:lang w:val="hy-AM"/>
        </w:rPr>
        <w:t xml:space="preserve">պատվավոր </w:t>
      </w:r>
      <w:r w:rsidR="003F73E0" w:rsidRPr="003663B2">
        <w:rPr>
          <w:rFonts w:ascii="GHEA Grapalat" w:hAnsi="GHEA Grapalat"/>
          <w:lang w:val="hy-AM"/>
        </w:rPr>
        <w:t>մրցանակների և հուշամեդալների։</w:t>
      </w:r>
      <w:r w:rsidR="004906A5" w:rsidRPr="003663B2">
        <w:rPr>
          <w:rFonts w:ascii="GHEA Grapalat" w:hAnsi="GHEA Grapalat"/>
          <w:lang w:val="hy-AM"/>
        </w:rPr>
        <w:t xml:space="preserve"> </w:t>
      </w:r>
    </w:p>
    <w:p w:rsidR="008E6C54" w:rsidRPr="003663B2" w:rsidRDefault="008E6C54" w:rsidP="001D1AEF">
      <w:pPr>
        <w:ind w:firstLine="720"/>
        <w:jc w:val="both"/>
        <w:rPr>
          <w:rFonts w:ascii="GHEA Grapalat" w:hAnsi="GHEA Grapalat"/>
          <w:lang w:val="hy-AM"/>
        </w:rPr>
      </w:pPr>
      <w:r w:rsidRPr="003663B2">
        <w:rPr>
          <w:rFonts w:ascii="GHEA Grapalat" w:hAnsi="GHEA Grapalat"/>
          <w:lang w:val="hy-AM"/>
        </w:rPr>
        <w:t xml:space="preserve">Ժող․գործիքների նվագախումբը իր փորձերը ներկայումս անցկացնում </w:t>
      </w:r>
      <w:r w:rsidR="004906A5" w:rsidRPr="003663B2">
        <w:rPr>
          <w:rFonts w:ascii="GHEA Grapalat" w:hAnsi="GHEA Grapalat"/>
          <w:lang w:val="hy-AM"/>
        </w:rPr>
        <w:t>է</w:t>
      </w:r>
      <w:r w:rsidRPr="003663B2">
        <w:rPr>
          <w:rFonts w:ascii="GHEA Grapalat" w:hAnsi="GHEA Grapalat"/>
          <w:lang w:val="hy-AM"/>
        </w:rPr>
        <w:t xml:space="preserve"> հարմարավետ, </w:t>
      </w:r>
      <w:r w:rsidR="005A0C1C" w:rsidRPr="003663B2">
        <w:rPr>
          <w:rFonts w:ascii="GHEA Grapalat" w:hAnsi="GHEA Grapalat"/>
          <w:lang w:val="hy-AM"/>
        </w:rPr>
        <w:t>ակուստիկ</w:t>
      </w:r>
      <w:r w:rsidRPr="003663B2">
        <w:rPr>
          <w:rFonts w:ascii="GHEA Grapalat" w:hAnsi="GHEA Grapalat"/>
          <w:lang w:val="hy-AM"/>
        </w:rPr>
        <w:t xml:space="preserve"> բարձր որակ</w:t>
      </w:r>
      <w:r w:rsidR="004906A5" w:rsidRPr="003663B2">
        <w:rPr>
          <w:rFonts w:ascii="GHEA Grapalat" w:hAnsi="GHEA Grapalat"/>
          <w:lang w:val="hy-AM"/>
        </w:rPr>
        <w:t>ներ</w:t>
      </w:r>
      <w:r w:rsidRPr="003663B2">
        <w:rPr>
          <w:rFonts w:ascii="GHEA Grapalat" w:hAnsi="GHEA Grapalat"/>
          <w:lang w:val="hy-AM"/>
        </w:rPr>
        <w:t xml:space="preserve"> ունեցող դահլիճում, որը հնարավորություն է տալիս նաև համերգային ելույթների, շնորհանդեսների</w:t>
      </w:r>
      <w:r w:rsidR="005A0C1C" w:rsidRPr="003663B2">
        <w:rPr>
          <w:rFonts w:ascii="GHEA Grapalat" w:hAnsi="GHEA Grapalat"/>
          <w:lang w:val="hy-AM"/>
        </w:rPr>
        <w:t xml:space="preserve">, ֆիլհարմոնիաների </w:t>
      </w:r>
      <w:r w:rsidRPr="003663B2">
        <w:rPr>
          <w:rFonts w:ascii="GHEA Grapalat" w:hAnsi="GHEA Grapalat"/>
          <w:lang w:val="hy-AM"/>
        </w:rPr>
        <w:t xml:space="preserve"> կազմակերպման համա</w:t>
      </w:r>
      <w:r w:rsidR="004906A5" w:rsidRPr="003663B2">
        <w:rPr>
          <w:rFonts w:ascii="GHEA Grapalat" w:hAnsi="GHEA Grapalat"/>
          <w:lang w:val="hy-AM"/>
        </w:rPr>
        <w:t>ր</w:t>
      </w:r>
      <w:r w:rsidRPr="003663B2">
        <w:rPr>
          <w:rFonts w:ascii="GHEA Grapalat" w:hAnsi="GHEA Grapalat"/>
          <w:lang w:val="hy-AM"/>
        </w:rPr>
        <w:t xml:space="preserve">։ Գործարկման պահից նվագախմբին </w:t>
      </w:r>
      <w:r w:rsidR="002E3B81">
        <w:rPr>
          <w:rFonts w:ascii="GHEA Grapalat" w:hAnsi="GHEA Grapalat"/>
          <w:lang w:val="hy-AM"/>
        </w:rPr>
        <w:t xml:space="preserve">Գյումրու համայնքապետարանի կողմից </w:t>
      </w:r>
      <w:r w:rsidRPr="003663B2">
        <w:rPr>
          <w:rFonts w:ascii="GHEA Grapalat" w:hAnsi="GHEA Grapalat"/>
          <w:lang w:val="hy-AM"/>
        </w:rPr>
        <w:t>ժամանակավոր</w:t>
      </w:r>
      <w:r w:rsidR="004906A5" w:rsidRPr="003663B2">
        <w:rPr>
          <w:rFonts w:ascii="GHEA Grapalat" w:hAnsi="GHEA Grapalat"/>
          <w:lang w:val="hy-AM"/>
        </w:rPr>
        <w:t>ապես</w:t>
      </w:r>
      <w:r w:rsidRPr="003663B2">
        <w:rPr>
          <w:rFonts w:ascii="GHEA Grapalat" w:hAnsi="GHEA Grapalat"/>
          <w:lang w:val="hy-AM"/>
        </w:rPr>
        <w:t xml:space="preserve"> տրամադրվել </w:t>
      </w:r>
      <w:r w:rsidR="002E3B81">
        <w:rPr>
          <w:rFonts w:ascii="GHEA Grapalat" w:hAnsi="GHEA Grapalat"/>
          <w:lang w:val="hy-AM"/>
        </w:rPr>
        <w:t>էին</w:t>
      </w:r>
      <w:r w:rsidRPr="003663B2">
        <w:rPr>
          <w:rFonts w:ascii="GHEA Grapalat" w:hAnsi="GHEA Grapalat"/>
          <w:lang w:val="hy-AM"/>
        </w:rPr>
        <w:t xml:space="preserve"> թվով հարյուրքսան աթոռներ, որոնք, սակայն, </w:t>
      </w:r>
      <w:r w:rsidR="004906A5" w:rsidRPr="003663B2">
        <w:rPr>
          <w:rFonts w:ascii="GHEA Grapalat" w:hAnsi="GHEA Grapalat"/>
          <w:lang w:val="hy-AM"/>
        </w:rPr>
        <w:t>հետ են վերադարձվել։</w:t>
      </w:r>
    </w:p>
    <w:p w:rsidR="004906A5" w:rsidRPr="003663B2" w:rsidRDefault="004906A5" w:rsidP="001D1AEF">
      <w:pPr>
        <w:ind w:firstLine="720"/>
        <w:jc w:val="both"/>
        <w:rPr>
          <w:rFonts w:ascii="GHEA Grapalat" w:hAnsi="GHEA Grapalat"/>
          <w:lang w:val="hy-AM"/>
        </w:rPr>
      </w:pPr>
      <w:r w:rsidRPr="003663B2">
        <w:rPr>
          <w:rFonts w:ascii="GHEA Grapalat" w:hAnsi="GHEA Grapalat"/>
          <w:lang w:val="hy-AM"/>
        </w:rPr>
        <w:t>Հաշվի առնելով պետական այս համույթի կարևորությունը հայ ազգային երաժշտ</w:t>
      </w:r>
      <w:r w:rsidR="005A0C1C" w:rsidRPr="003663B2">
        <w:rPr>
          <w:rFonts w:ascii="GHEA Grapalat" w:hAnsi="GHEA Grapalat"/>
          <w:lang w:val="hy-AM"/>
        </w:rPr>
        <w:t>ության</w:t>
      </w:r>
      <w:r w:rsidRPr="003663B2">
        <w:rPr>
          <w:rFonts w:ascii="GHEA Grapalat" w:hAnsi="GHEA Grapalat"/>
          <w:lang w:val="hy-AM"/>
        </w:rPr>
        <w:t xml:space="preserve">, ֆոլկլորի պահպանման բնագավառում, խնդրում ենք </w:t>
      </w:r>
      <w:r w:rsidR="005A0C1C" w:rsidRPr="003663B2">
        <w:rPr>
          <w:rFonts w:ascii="GHEA Grapalat" w:hAnsi="GHEA Grapalat"/>
          <w:lang w:val="hy-AM"/>
        </w:rPr>
        <w:t xml:space="preserve">Ձեր աջակցությունը </w:t>
      </w:r>
      <w:r w:rsidRPr="003663B2">
        <w:rPr>
          <w:rFonts w:ascii="GHEA Grapalat" w:hAnsi="GHEA Grapalat"/>
          <w:lang w:val="hy-AM"/>
        </w:rPr>
        <w:t xml:space="preserve">նվագախմբին </w:t>
      </w:r>
      <w:r w:rsidR="005A0C1C" w:rsidRPr="003663B2">
        <w:rPr>
          <w:rFonts w:ascii="GHEA Grapalat" w:hAnsi="GHEA Grapalat"/>
          <w:lang w:val="hy-AM"/>
        </w:rPr>
        <w:t xml:space="preserve">թվով հարյուրքսան աթոռներ </w:t>
      </w:r>
      <w:r w:rsidRPr="003663B2">
        <w:rPr>
          <w:rFonts w:ascii="GHEA Grapalat" w:hAnsi="GHEA Grapalat"/>
          <w:lang w:val="hy-AM"/>
        </w:rPr>
        <w:t>նվիրաբերել</w:t>
      </w:r>
      <w:r w:rsidR="005A0C1C" w:rsidRPr="003663B2">
        <w:rPr>
          <w:rFonts w:ascii="GHEA Grapalat" w:hAnsi="GHEA Grapalat"/>
          <w:lang w:val="hy-AM"/>
        </w:rPr>
        <w:t xml:space="preserve">ու հարցում, ինչը հնարավորություն կտա </w:t>
      </w:r>
      <w:r w:rsidR="002E3B81">
        <w:rPr>
          <w:rFonts w:ascii="GHEA Grapalat" w:hAnsi="GHEA Grapalat"/>
          <w:lang w:val="hy-AM"/>
        </w:rPr>
        <w:t xml:space="preserve">նրանց </w:t>
      </w:r>
      <w:r w:rsidR="005A0C1C" w:rsidRPr="003663B2">
        <w:rPr>
          <w:rFonts w:ascii="GHEA Grapalat" w:hAnsi="GHEA Grapalat"/>
          <w:lang w:val="hy-AM"/>
        </w:rPr>
        <w:t>անխափան շարունակել ստեղծագործական ձեռնարկներն ու համերգային գործունեությունը՝ ի շահ մեր հասարակության լայն շերտերի։</w:t>
      </w:r>
    </w:p>
    <w:p w:rsidR="008E6C54" w:rsidRPr="003663B2" w:rsidRDefault="008E6C54" w:rsidP="001D1AEF">
      <w:pPr>
        <w:ind w:firstLine="720"/>
        <w:jc w:val="both"/>
        <w:rPr>
          <w:rFonts w:ascii="GHEA Grapalat" w:hAnsi="GHEA Grapalat"/>
          <w:lang w:val="hy-AM"/>
        </w:rPr>
      </w:pPr>
    </w:p>
    <w:p w:rsidR="003663B2" w:rsidRPr="003663B2" w:rsidRDefault="003663B2" w:rsidP="001D1AEF">
      <w:pPr>
        <w:ind w:firstLine="720"/>
        <w:jc w:val="both"/>
        <w:rPr>
          <w:rFonts w:ascii="GHEA Grapalat" w:hAnsi="GHEA Grapalat"/>
          <w:lang w:val="hy-AM"/>
        </w:rPr>
      </w:pPr>
    </w:p>
    <w:p w:rsidR="003663B2" w:rsidRPr="003663B2" w:rsidRDefault="003663B2" w:rsidP="001D1AEF">
      <w:pPr>
        <w:ind w:firstLine="720"/>
        <w:jc w:val="both"/>
        <w:rPr>
          <w:rFonts w:ascii="GHEA Grapalat" w:hAnsi="GHEA Grapalat"/>
          <w:lang w:val="hy-AM"/>
        </w:rPr>
      </w:pPr>
    </w:p>
    <w:p w:rsidR="005C49F6" w:rsidRPr="002E3B81" w:rsidRDefault="005C49F6" w:rsidP="002E3B81">
      <w:pPr>
        <w:pStyle w:val="a3"/>
        <w:rPr>
          <w:rFonts w:ascii="GHEA Grapalat" w:hAnsi="GHEA Grapalat"/>
          <w:sz w:val="26"/>
          <w:szCs w:val="26"/>
          <w:lang w:val="hy-AM"/>
        </w:rPr>
      </w:pPr>
      <w:r w:rsidRPr="002E3B81">
        <w:rPr>
          <w:rFonts w:ascii="GHEA Grapalat" w:hAnsi="GHEA Grapalat"/>
          <w:sz w:val="26"/>
          <w:szCs w:val="26"/>
          <w:lang w:val="af-ZA"/>
        </w:rPr>
        <w:t>ԲԱԺՆԻ  ՊԵՏ</w:t>
      </w:r>
      <w:r w:rsidR="002E3B81" w:rsidRPr="002E3B81">
        <w:rPr>
          <w:rFonts w:ascii="GHEA Grapalat" w:hAnsi="GHEA Grapalat"/>
          <w:sz w:val="26"/>
          <w:szCs w:val="26"/>
          <w:lang w:val="hy-AM"/>
        </w:rPr>
        <w:t>Ի  ՓՈԽԱՐԻՆՈՂ</w:t>
      </w:r>
      <w:r w:rsidRPr="002E3B81">
        <w:rPr>
          <w:rFonts w:ascii="GHEA Grapalat" w:hAnsi="GHEA Grapalat"/>
          <w:sz w:val="26"/>
          <w:szCs w:val="26"/>
          <w:lang w:val="af-ZA"/>
        </w:rPr>
        <w:t>՝</w:t>
      </w:r>
      <w:r w:rsidR="002E3B81" w:rsidRPr="002E3B81">
        <w:rPr>
          <w:rFonts w:ascii="GHEA Grapalat" w:hAnsi="GHEA Grapalat"/>
          <w:sz w:val="26"/>
          <w:szCs w:val="26"/>
          <w:lang w:val="af-ZA"/>
        </w:rPr>
        <w:tab/>
      </w:r>
      <w:r w:rsidR="002E3B81" w:rsidRPr="002E3B81">
        <w:rPr>
          <w:rFonts w:ascii="GHEA Grapalat" w:hAnsi="GHEA Grapalat"/>
          <w:sz w:val="26"/>
          <w:szCs w:val="26"/>
          <w:lang w:val="hy-AM"/>
        </w:rPr>
        <w:t xml:space="preserve">                     </w:t>
      </w:r>
      <w:r w:rsidR="002E3B81" w:rsidRPr="002E3B81">
        <w:rPr>
          <w:rFonts w:ascii="GHEA Grapalat" w:hAnsi="GHEA Grapalat"/>
          <w:sz w:val="26"/>
          <w:szCs w:val="26"/>
          <w:lang w:val="af-ZA"/>
        </w:rPr>
        <w:tab/>
      </w:r>
      <w:r w:rsidR="002E3B81" w:rsidRPr="002E3B81">
        <w:rPr>
          <w:rFonts w:ascii="GHEA Grapalat" w:hAnsi="GHEA Grapalat"/>
          <w:sz w:val="26"/>
          <w:szCs w:val="26"/>
          <w:lang w:val="hy-AM"/>
        </w:rPr>
        <w:t>Է</w:t>
      </w:r>
      <w:r w:rsidRPr="002E3B81">
        <w:rPr>
          <w:rFonts w:ascii="GHEA Grapalat" w:hAnsi="GHEA Grapalat"/>
          <w:sz w:val="26"/>
          <w:szCs w:val="26"/>
          <w:lang w:val="af-ZA"/>
        </w:rPr>
        <w:t xml:space="preserve">. </w:t>
      </w:r>
      <w:r w:rsidR="002E3B81" w:rsidRPr="002E3B81">
        <w:rPr>
          <w:rFonts w:ascii="GHEA Grapalat" w:hAnsi="GHEA Grapalat"/>
          <w:sz w:val="26"/>
          <w:szCs w:val="26"/>
          <w:lang w:val="hy-AM"/>
        </w:rPr>
        <w:t>ՄԱՐՏԻՐՈ</w:t>
      </w:r>
      <w:r w:rsidRPr="002E3B81">
        <w:rPr>
          <w:rFonts w:ascii="GHEA Grapalat" w:hAnsi="GHEA Grapalat"/>
          <w:sz w:val="26"/>
          <w:szCs w:val="26"/>
          <w:lang w:val="af-ZA"/>
        </w:rPr>
        <w:t xml:space="preserve">ՍՅԱՆ </w:t>
      </w:r>
    </w:p>
    <w:p w:rsidR="005C49F6" w:rsidRPr="002E3B81" w:rsidRDefault="002E3B81" w:rsidP="005C49F6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</w:t>
      </w:r>
    </w:p>
    <w:p w:rsidR="003663B2" w:rsidRDefault="003663B2">
      <w:pPr>
        <w:rPr>
          <w:rFonts w:ascii="GHEA Grapalat" w:hAnsi="GHEA Grapalat"/>
          <w:lang w:val="hy-AM"/>
        </w:rPr>
      </w:pPr>
    </w:p>
    <w:p w:rsidR="00CC307C" w:rsidRPr="003663B2" w:rsidRDefault="00CC307C">
      <w:pPr>
        <w:rPr>
          <w:rFonts w:ascii="GHEA Grapalat" w:hAnsi="GHEA Grapalat"/>
          <w:lang w:val="hy-AM"/>
        </w:rPr>
      </w:pPr>
    </w:p>
    <w:p w:rsidR="003663B2" w:rsidRPr="00CC307C" w:rsidRDefault="003663B2">
      <w:pPr>
        <w:rPr>
          <w:rFonts w:ascii="GHEA Grapalat" w:hAnsi="GHEA Grapalat"/>
          <w:sz w:val="20"/>
          <w:szCs w:val="20"/>
          <w:lang w:val="hy-AM"/>
        </w:rPr>
      </w:pPr>
      <w:r w:rsidRPr="00CC307C">
        <w:rPr>
          <w:rFonts w:ascii="GHEA Grapalat" w:hAnsi="GHEA Grapalat"/>
          <w:sz w:val="20"/>
          <w:szCs w:val="20"/>
          <w:lang w:val="hy-AM"/>
        </w:rPr>
        <w:t>Կատարող՝  Ա</w:t>
      </w:r>
      <w:r w:rsidRPr="00CC307C">
        <w:rPr>
          <w:rFonts w:asciiTheme="minorHAnsi" w:hAnsiTheme="minorHAnsi"/>
          <w:sz w:val="20"/>
          <w:szCs w:val="20"/>
          <w:lang w:val="hy-AM"/>
        </w:rPr>
        <w:t>․</w:t>
      </w:r>
      <w:r w:rsidRPr="00CC307C">
        <w:rPr>
          <w:rFonts w:ascii="GHEA Grapalat" w:hAnsi="GHEA Grapalat"/>
          <w:sz w:val="20"/>
          <w:szCs w:val="20"/>
          <w:lang w:val="hy-AM"/>
        </w:rPr>
        <w:t>Մկրտչյան</w:t>
      </w:r>
    </w:p>
    <w:sectPr w:rsidR="003663B2" w:rsidRPr="00CC307C" w:rsidSect="00A90D68">
      <w:pgSz w:w="11907" w:h="16839" w:code="9"/>
      <w:pgMar w:top="709" w:right="992" w:bottom="26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49F6"/>
    <w:rsid w:val="00024E9F"/>
    <w:rsid w:val="001D1AEF"/>
    <w:rsid w:val="001E209C"/>
    <w:rsid w:val="002B63AD"/>
    <w:rsid w:val="002E3B81"/>
    <w:rsid w:val="003663B2"/>
    <w:rsid w:val="003F73E0"/>
    <w:rsid w:val="0041376F"/>
    <w:rsid w:val="004906A5"/>
    <w:rsid w:val="004A6D99"/>
    <w:rsid w:val="004E58DD"/>
    <w:rsid w:val="005A0C1C"/>
    <w:rsid w:val="005C49F6"/>
    <w:rsid w:val="005E7871"/>
    <w:rsid w:val="006760D3"/>
    <w:rsid w:val="00730F81"/>
    <w:rsid w:val="008335FD"/>
    <w:rsid w:val="008E6C54"/>
    <w:rsid w:val="008F7BD0"/>
    <w:rsid w:val="00920300"/>
    <w:rsid w:val="00974E89"/>
    <w:rsid w:val="009E4750"/>
    <w:rsid w:val="00A90D68"/>
    <w:rsid w:val="00BA0876"/>
    <w:rsid w:val="00CA398D"/>
    <w:rsid w:val="00CB0B40"/>
    <w:rsid w:val="00CC307C"/>
    <w:rsid w:val="00CF3C48"/>
    <w:rsid w:val="00E46869"/>
    <w:rsid w:val="00E54847"/>
    <w:rsid w:val="00EA6EB2"/>
    <w:rsid w:val="00F674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9F6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5C49F6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List Paragraph"/>
    <w:basedOn w:val="a"/>
    <w:uiPriority w:val="34"/>
    <w:qFormat/>
    <w:rsid w:val="005C49F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keywords>https:/mul2.gyumricity.am/tasks/39345/oneclick/JoxGortsiqner_120 ator.docx?token=a41882eec96716fd3242e24583c5d541</cp:keywords>
  <cp:lastModifiedBy>Admin</cp:lastModifiedBy>
  <cp:revision>2</cp:revision>
  <dcterms:created xsi:type="dcterms:W3CDTF">2022-10-05T08:19:00Z</dcterms:created>
  <dcterms:modified xsi:type="dcterms:W3CDTF">2022-10-05T08:19:00Z</dcterms:modified>
</cp:coreProperties>
</file>